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7" w:rsidRPr="003C79F0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F344D7" w:rsidRPr="003C79F0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F344D7" w:rsidRDefault="00F344D7" w:rsidP="00F344D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F344D7" w:rsidRPr="003C79F0" w:rsidRDefault="00443BAF" w:rsidP="00F344D7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23.07</w:t>
      </w:r>
      <w:r w:rsidR="00F344D7">
        <w:rPr>
          <w:rFonts w:ascii="Times New Roman" w:hAnsi="Times New Roman"/>
          <w:bCs/>
          <w:sz w:val="28"/>
          <w:szCs w:val="28"/>
        </w:rPr>
        <w:t xml:space="preserve">.2018г.                                                                                                    №  </w:t>
      </w:r>
      <w:r>
        <w:rPr>
          <w:rFonts w:ascii="Times New Roman" w:hAnsi="Times New Roman"/>
          <w:bCs/>
          <w:sz w:val="28"/>
          <w:szCs w:val="28"/>
        </w:rPr>
        <w:t>27</w:t>
      </w:r>
    </w:p>
    <w:p w:rsidR="00F344D7" w:rsidRPr="00170AB3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344D7" w:rsidRPr="00170AB3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344D7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>б утверждении</w:t>
      </w:r>
    </w:p>
    <w:p w:rsidR="00F344D7" w:rsidRDefault="00F344D7" w:rsidP="00F344D7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 xml:space="preserve">«Организация благоустройства </w:t>
      </w:r>
    </w:p>
    <w:p w:rsidR="00F344D7" w:rsidRPr="003E38F2" w:rsidRDefault="00F344D7" w:rsidP="00F344D7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>территории Петропавловского сельского поселения» на 2018-2020 гг.</w:t>
      </w:r>
    </w:p>
    <w:p w:rsidR="00F344D7" w:rsidRPr="00170AB3" w:rsidRDefault="00F344D7" w:rsidP="00F344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344D7" w:rsidRPr="00170AB3" w:rsidRDefault="00F344D7" w:rsidP="00F34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ения», </w:t>
      </w:r>
      <w:r w:rsidRPr="003E38F2">
        <w:rPr>
          <w:rFonts w:ascii="Times New Roman" w:hAnsi="Times New Roman" w:cs="Times New Roman"/>
          <w:sz w:val="28"/>
          <w:szCs w:val="28"/>
        </w:rPr>
        <w:t>решения Совета депутатов Петропавловского</w:t>
      </w:r>
      <w:r w:rsidR="00C205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3BAF">
        <w:rPr>
          <w:rFonts w:ascii="Times New Roman" w:hAnsi="Times New Roman" w:cs="Times New Roman"/>
          <w:sz w:val="28"/>
          <w:szCs w:val="28"/>
        </w:rPr>
        <w:t>го поселения от 23.07.2018г.№ 19</w:t>
      </w:r>
    </w:p>
    <w:p w:rsidR="00F344D7" w:rsidRPr="00170AB3" w:rsidRDefault="00F344D7" w:rsidP="00F34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4D7" w:rsidRPr="001F6A00" w:rsidRDefault="00F344D7" w:rsidP="00F344D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редакции от 06.06.2018г.№12; от 07.06.2018г.№15; от 08.06.2018г.№17; от 09.06.2018г. №18</w:t>
      </w:r>
      <w:r w:rsidR="00443BAF">
        <w:rPr>
          <w:rFonts w:ascii="Times New Roman" w:hAnsi="Times New Roman" w:cs="Times New Roman"/>
          <w:i/>
          <w:sz w:val="28"/>
          <w:szCs w:val="28"/>
        </w:rPr>
        <w:t>; от 13.06.2018г.№20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344D7" w:rsidRDefault="00F344D7" w:rsidP="00F344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560"/>
        <w:gridCol w:w="1559"/>
        <w:gridCol w:w="1701"/>
        <w:gridCol w:w="1701"/>
      </w:tblGrid>
      <w:tr w:rsidR="00F344D7" w:rsidRPr="00964ECA" w:rsidTr="00D52FAF">
        <w:trPr>
          <w:trHeight w:val="38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344D7" w:rsidRPr="00964ECA" w:rsidTr="00D52FAF">
        <w:trPr>
          <w:trHeight w:val="4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344D7" w:rsidRPr="00964ECA" w:rsidTr="00D52FAF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443BAF" w:rsidP="00443B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492 569,02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7A403A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1 012 569,02</w:t>
            </w:r>
          </w:p>
        </w:tc>
      </w:tr>
      <w:tr w:rsidR="00F344D7" w:rsidRPr="00964ECA" w:rsidTr="00D52FAF">
        <w:trPr>
          <w:trHeight w:val="3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443BAF" w:rsidP="00443B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413 650,81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7A403A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933 650,81</w:t>
            </w:r>
          </w:p>
        </w:tc>
      </w:tr>
      <w:tr w:rsidR="00F344D7" w:rsidRPr="00964ECA" w:rsidTr="00D52FAF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</w:t>
            </w:r>
            <w:r w:rsidR="00F344D7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44D7" w:rsidRPr="005F0CB0" w:rsidRDefault="00F344D7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D7" w:rsidRPr="005F0CB0" w:rsidRDefault="00D52FAF" w:rsidP="00F344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78 918,21</w:t>
            </w:r>
          </w:p>
        </w:tc>
      </w:tr>
    </w:tbl>
    <w:p w:rsidR="009972A3" w:rsidRDefault="009972A3" w:rsidP="00F344D7">
      <w:pPr>
        <w:jc w:val="both"/>
        <w:rPr>
          <w:rFonts w:ascii="Times New Roman" w:hAnsi="Times New Roman"/>
          <w:sz w:val="28"/>
          <w:szCs w:val="28"/>
        </w:rPr>
      </w:pPr>
    </w:p>
    <w:p w:rsidR="00F344D7" w:rsidRPr="005F0CB0" w:rsidRDefault="00AE4C11" w:rsidP="00F34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="00F344D7">
        <w:rPr>
          <w:rFonts w:ascii="Times New Roman" w:hAnsi="Times New Roman"/>
          <w:sz w:val="28"/>
          <w:szCs w:val="28"/>
        </w:rPr>
        <w:t>2</w:t>
      </w:r>
      <w:r w:rsidR="00F344D7" w:rsidRPr="005F0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«Финансовое обеспечение реализации муниципальной программы «Организация благоустройства Петропавловского сельского поселения на 2018-2020г.г.» за счет средств  всех источников финансирования </w:t>
      </w:r>
      <w:proofErr w:type="gramStart"/>
      <w:r w:rsidR="00F344D7" w:rsidRPr="005F0CB0">
        <w:rPr>
          <w:rFonts w:ascii="Times New Roman" w:hAnsi="Times New Roman"/>
          <w:sz w:val="28"/>
          <w:szCs w:val="28"/>
        </w:rPr>
        <w:t>к</w:t>
      </w:r>
      <w:proofErr w:type="gramEnd"/>
      <w:r w:rsidR="00F344D7" w:rsidRPr="005F0CB0">
        <w:rPr>
          <w:rFonts w:ascii="Times New Roman" w:hAnsi="Times New Roman"/>
          <w:sz w:val="28"/>
          <w:szCs w:val="28"/>
        </w:rPr>
        <w:t xml:space="preserve"> </w:t>
      </w:r>
      <w:r w:rsidR="00F344D7" w:rsidRPr="005F0CB0">
        <w:rPr>
          <w:rFonts w:ascii="Times New Roman" w:hAnsi="Times New Roman"/>
          <w:sz w:val="28"/>
          <w:szCs w:val="28"/>
        </w:rPr>
        <w:lastRenderedPageBreak/>
        <w:t>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</w:t>
      </w:r>
      <w:r w:rsidR="00F344D7"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B25D4" w:rsidRDefault="00F344D7" w:rsidP="00F344D7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t xml:space="preserve">2. </w:t>
      </w:r>
      <w:r w:rsidR="008B25D4">
        <w:rPr>
          <w:rFonts w:ascii="Times New Roman" w:hAnsi="Times New Roman"/>
          <w:sz w:val="28"/>
          <w:szCs w:val="28"/>
        </w:rPr>
        <w:t>Настоящее п</w:t>
      </w:r>
      <w:r w:rsidRPr="005F0CB0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8B25D4">
        <w:rPr>
          <w:rFonts w:ascii="Times New Roman" w:hAnsi="Times New Roman"/>
          <w:sz w:val="28"/>
          <w:szCs w:val="28"/>
        </w:rPr>
        <w:t>с момента его подписания и распространяется на правоотношения с 1 января 2018года.</w:t>
      </w:r>
    </w:p>
    <w:p w:rsidR="00F344D7" w:rsidRPr="005F0CB0" w:rsidRDefault="008B25D4" w:rsidP="00F344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опубликовать (обнародовать</w:t>
      </w:r>
      <w:r w:rsidR="00F344D7" w:rsidRPr="005F0C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344D7" w:rsidRPr="005F0CB0">
        <w:rPr>
          <w:rFonts w:ascii="Times New Roman" w:hAnsi="Times New Roman"/>
          <w:sz w:val="28"/>
          <w:szCs w:val="28"/>
        </w:rPr>
        <w:t>установленном Уставом Петро</w:t>
      </w:r>
      <w:r w:rsidR="00F344D7"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="009972A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Петропавловского сельского поселения в сети « Интернет».</w:t>
      </w:r>
      <w:r w:rsidR="00F344D7" w:rsidRPr="005F0CB0">
        <w:rPr>
          <w:rFonts w:ascii="Times New Roman" w:hAnsi="Times New Roman"/>
          <w:sz w:val="28"/>
          <w:szCs w:val="28"/>
        </w:rPr>
        <w:t xml:space="preserve">    </w:t>
      </w:r>
    </w:p>
    <w:p w:rsidR="00F344D7" w:rsidRPr="005F0CB0" w:rsidRDefault="008B25D4" w:rsidP="00F344D7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4D7" w:rsidRPr="005F0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4D7"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344D7"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344D7" w:rsidRPr="005F0CB0" w:rsidRDefault="00F344D7" w:rsidP="00F344D7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rPr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rPr>
          <w:sz w:val="28"/>
          <w:szCs w:val="28"/>
        </w:rPr>
      </w:pPr>
    </w:p>
    <w:p w:rsidR="00F344D7" w:rsidRDefault="00F344D7" w:rsidP="00F344D7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F344D7" w:rsidRDefault="00F344D7" w:rsidP="00F344D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4D7" w:rsidRPr="00005728" w:rsidRDefault="00F344D7" w:rsidP="00F344D7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F344D7" w:rsidRDefault="00F344D7" w:rsidP="00F344D7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F344D7" w:rsidRDefault="00F344D7" w:rsidP="00F344D7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F344D7" w:rsidRPr="00C36FD5" w:rsidRDefault="00F344D7" w:rsidP="00F344D7">
      <w:pPr>
        <w:pStyle w:val="a3"/>
        <w:jc w:val="left"/>
        <w:rPr>
          <w:color w:val="auto"/>
          <w:sz w:val="28"/>
          <w:szCs w:val="28"/>
        </w:rPr>
        <w:sectPr w:rsidR="00F344D7" w:rsidRPr="00C36FD5" w:rsidSect="00C36FD5">
          <w:footnotePr>
            <w:pos w:val="beneathText"/>
          </w:footnotePr>
          <w:pgSz w:w="11905" w:h="16837"/>
          <w:pgMar w:top="907" w:right="567" w:bottom="851" w:left="1418" w:header="720" w:footer="720" w:gutter="0"/>
          <w:cols w:space="720"/>
          <w:docGrid w:linePitch="360"/>
        </w:sectPr>
      </w:pPr>
      <w:r>
        <w:rPr>
          <w:color w:val="auto"/>
          <w:sz w:val="28"/>
          <w:szCs w:val="28"/>
        </w:rPr>
        <w:t xml:space="preserve">         Глава сельского поселения                                          А.В.Гущин</w:t>
      </w: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132"/>
        <w:gridCol w:w="2932"/>
        <w:gridCol w:w="794"/>
      </w:tblGrid>
      <w:tr w:rsidR="00F344D7" w:rsidRPr="00964ECA" w:rsidTr="00AE4C11">
        <w:trPr>
          <w:gridAfter w:val="1"/>
          <w:wAfter w:w="794" w:type="dxa"/>
        </w:trPr>
        <w:tc>
          <w:tcPr>
            <w:tcW w:w="6575" w:type="dxa"/>
          </w:tcPr>
          <w:p w:rsidR="00F344D7" w:rsidRPr="00964ECA" w:rsidRDefault="00F344D7" w:rsidP="00F344D7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  <w:gridSpan w:val="2"/>
          </w:tcPr>
          <w:p w:rsidR="00F344D7" w:rsidRPr="00964ECA" w:rsidRDefault="00F344D7" w:rsidP="00F344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F344D7" w:rsidRPr="00964ECA" w:rsidRDefault="00F344D7" w:rsidP="00F344D7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4D7" w:rsidRPr="00964ECA" w:rsidTr="00AE4C11">
        <w:tc>
          <w:tcPr>
            <w:tcW w:w="6707" w:type="dxa"/>
            <w:gridSpan w:val="2"/>
          </w:tcPr>
          <w:p w:rsidR="00F344D7" w:rsidRPr="00964ECA" w:rsidRDefault="00F344D7" w:rsidP="00F344D7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F344D7" w:rsidRPr="00964ECA" w:rsidRDefault="00AE4C11" w:rsidP="00F34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:rsidR="00F344D7" w:rsidRPr="00964ECA" w:rsidRDefault="00F344D7" w:rsidP="00F344D7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поселения»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344D7" w:rsidRPr="00964ECA" w:rsidRDefault="00F344D7" w:rsidP="00C9702B">
      <w:pPr>
        <w:suppressAutoHyphens/>
        <w:spacing w:after="0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F344D7" w:rsidRDefault="00F344D7" w:rsidP="00C9702B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F344D7" w:rsidRPr="00032D7E" w:rsidRDefault="00F344D7" w:rsidP="00C9702B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Pr="00964ECA">
        <w:rPr>
          <w:rFonts w:ascii="Times New Roman" w:hAnsi="Times New Roman"/>
          <w:b/>
        </w:rPr>
        <w:t xml:space="preserve"> гг.»</w:t>
      </w:r>
      <w:r>
        <w:rPr>
          <w:rFonts w:ascii="Times New Roman" w:hAnsi="Times New Roman"/>
          <w:b/>
        </w:rPr>
        <w:t xml:space="preserve">          </w:t>
      </w:r>
      <w:r w:rsidRPr="00964ECA">
        <w:rPr>
          <w:rFonts w:ascii="Times New Roman" w:hAnsi="Times New Roman"/>
          <w:b/>
        </w:rPr>
        <w:t xml:space="preserve">за счет средств </w:t>
      </w:r>
      <w:r>
        <w:rPr>
          <w:rFonts w:ascii="Times New Roman" w:hAnsi="Times New Roman"/>
          <w:b/>
        </w:rPr>
        <w:t>всех источников</w:t>
      </w:r>
      <w:r w:rsidR="00DC6F7B">
        <w:rPr>
          <w:rFonts w:ascii="Times New Roman" w:hAnsi="Times New Roman"/>
          <w:b/>
        </w:rPr>
        <w:t xml:space="preserve"> финансирования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F344D7" w:rsidRPr="00964ECA" w:rsidTr="00F344D7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F344D7" w:rsidRPr="00964ECA" w:rsidTr="00C9702B">
        <w:trPr>
          <w:trHeight w:val="994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F344D7" w:rsidRPr="00964ECA" w:rsidRDefault="003B302E" w:rsidP="00F344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F344D7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44D7" w:rsidRPr="00964ECA" w:rsidTr="00F344D7">
        <w:trPr>
          <w:trHeight w:val="379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F344D7" w:rsidRPr="00964ECA" w:rsidTr="00F344D7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8B25D4" w:rsidP="00DC6F7B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492 569,02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F344D7" w:rsidRPr="00964ECA" w:rsidTr="00F344D7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8B25D4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492 569,02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Default="00F344D7" w:rsidP="00F344D7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F344D7" w:rsidRPr="0058005F" w:rsidRDefault="00F344D7" w:rsidP="00F344D7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05F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8B25D4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32</w:t>
            </w:r>
            <w:r w:rsidR="00F344D7">
              <w:rPr>
                <w:rFonts w:ascii="Times New Roman" w:eastAsia="Arial Unicode MS" w:hAnsi="Times New Roman"/>
                <w:kern w:val="2"/>
                <w:lang w:eastAsia="hi-IN" w:bidi="hi-IN"/>
              </w:rPr>
              <w:t>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F344D7" w:rsidRPr="00964ECA" w:rsidTr="00F344D7">
        <w:trPr>
          <w:trHeight w:val="196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C040E1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8B25D4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16 650,81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F344D7" w:rsidRPr="00964ECA" w:rsidTr="00F344D7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водоемов), пожарных пирсов, расположенных в сельских населенных пунктах) остаток 2017г.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Краевые средства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C040E1" w:rsidRDefault="00F344D7" w:rsidP="00F344D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78 918,21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F344D7" w:rsidRPr="00964ECA" w:rsidTr="00F344D7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726498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9972A3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8B25D4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262</w:t>
            </w:r>
            <w:r w:rsidR="00F344D7">
              <w:rPr>
                <w:rFonts w:ascii="Times New Roman" w:eastAsia="Arial Unicode MS" w:hAnsi="Times New Roman"/>
                <w:kern w:val="2"/>
                <w:lang w:eastAsia="hi-IN"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  <w:tr w:rsidR="00F344D7" w:rsidRPr="00964ECA" w:rsidTr="00F344D7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44D7" w:rsidRPr="00964ECA" w:rsidRDefault="00F344D7" w:rsidP="00F344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5901B2" w:rsidRDefault="00F344D7" w:rsidP="00F344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03 1 01</w:t>
            </w:r>
            <w:r w:rsidRPr="005901B2">
              <w:rPr>
                <w:rFonts w:ascii="Times New Roman" w:hAnsi="Times New Roman"/>
              </w:rPr>
              <w:t>SP060</w:t>
            </w:r>
          </w:p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4D7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F344D7" w:rsidRPr="00964ECA" w:rsidTr="00F344D7">
        <w:trPr>
          <w:trHeight w:val="149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344D7" w:rsidRPr="00726498" w:rsidRDefault="00F344D7" w:rsidP="00F344D7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64ECA" w:rsidRDefault="00F344D7" w:rsidP="00F344D7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F344D7" w:rsidRPr="00964ECA" w:rsidTr="00F344D7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8B25D4" w:rsidP="00DC6F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492 569,02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F344D7" w:rsidRPr="00964ECA" w:rsidTr="00F344D7">
        <w:trPr>
          <w:trHeight w:val="26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4D7" w:rsidRPr="00964ECA" w:rsidTr="00F344D7">
        <w:trPr>
          <w:trHeight w:val="41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8B25D4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413 650,81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44D7" w:rsidRPr="009B5263" w:rsidRDefault="00F344D7" w:rsidP="00F344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F344D7" w:rsidRPr="00964ECA" w:rsidRDefault="00F344D7" w:rsidP="00F344D7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F344D7" w:rsidRPr="00964ECA" w:rsidSect="00032D7E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D7" w:rsidRDefault="00F344D7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344D7" w:rsidSect="00334966">
      <w:footnotePr>
        <w:pos w:val="beneathText"/>
      </w:footnotePr>
      <w:pgSz w:w="11905" w:h="16837"/>
      <w:pgMar w:top="90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92194"/>
    <w:rsid w:val="001D4611"/>
    <w:rsid w:val="001F0FF2"/>
    <w:rsid w:val="001F6A00"/>
    <w:rsid w:val="002875DD"/>
    <w:rsid w:val="00293776"/>
    <w:rsid w:val="002B161E"/>
    <w:rsid w:val="00334966"/>
    <w:rsid w:val="0036563C"/>
    <w:rsid w:val="00370770"/>
    <w:rsid w:val="00396A7F"/>
    <w:rsid w:val="003B302E"/>
    <w:rsid w:val="003C79F0"/>
    <w:rsid w:val="003E38F2"/>
    <w:rsid w:val="00417364"/>
    <w:rsid w:val="0043243A"/>
    <w:rsid w:val="0043739A"/>
    <w:rsid w:val="00443BAF"/>
    <w:rsid w:val="00462CB3"/>
    <w:rsid w:val="00467BD0"/>
    <w:rsid w:val="00470B35"/>
    <w:rsid w:val="00484C5B"/>
    <w:rsid w:val="00486069"/>
    <w:rsid w:val="004A0F81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2454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403A"/>
    <w:rsid w:val="007A6DE9"/>
    <w:rsid w:val="007F33D9"/>
    <w:rsid w:val="00831125"/>
    <w:rsid w:val="00852E9A"/>
    <w:rsid w:val="00855CF9"/>
    <w:rsid w:val="008B25D4"/>
    <w:rsid w:val="008D2EB8"/>
    <w:rsid w:val="00914EC4"/>
    <w:rsid w:val="00920E73"/>
    <w:rsid w:val="0093044B"/>
    <w:rsid w:val="00953FCD"/>
    <w:rsid w:val="009574EE"/>
    <w:rsid w:val="0096246A"/>
    <w:rsid w:val="00964ECA"/>
    <w:rsid w:val="009972A3"/>
    <w:rsid w:val="009B41B5"/>
    <w:rsid w:val="009B6363"/>
    <w:rsid w:val="009C3C9D"/>
    <w:rsid w:val="009E33A5"/>
    <w:rsid w:val="009E564A"/>
    <w:rsid w:val="009E6605"/>
    <w:rsid w:val="009F2153"/>
    <w:rsid w:val="00A2371C"/>
    <w:rsid w:val="00A250C9"/>
    <w:rsid w:val="00A25B7D"/>
    <w:rsid w:val="00A37D31"/>
    <w:rsid w:val="00A80D16"/>
    <w:rsid w:val="00A877F0"/>
    <w:rsid w:val="00A91F57"/>
    <w:rsid w:val="00AB7C48"/>
    <w:rsid w:val="00AE4C11"/>
    <w:rsid w:val="00AF39CD"/>
    <w:rsid w:val="00B07501"/>
    <w:rsid w:val="00B66325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9702B"/>
    <w:rsid w:val="00CB01E2"/>
    <w:rsid w:val="00CC0945"/>
    <w:rsid w:val="00CD1BE1"/>
    <w:rsid w:val="00CE20EE"/>
    <w:rsid w:val="00CE7BD2"/>
    <w:rsid w:val="00D464C1"/>
    <w:rsid w:val="00D471CB"/>
    <w:rsid w:val="00D52FAF"/>
    <w:rsid w:val="00DA7A63"/>
    <w:rsid w:val="00DB3D55"/>
    <w:rsid w:val="00DB5872"/>
    <w:rsid w:val="00DC6F7B"/>
    <w:rsid w:val="00DD6330"/>
    <w:rsid w:val="00E1289E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511CB"/>
    <w:rsid w:val="00F65690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DE12-2C26-49AF-925A-A30BB1E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79</cp:revision>
  <cp:lastPrinted>2018-07-25T10:13:00Z</cp:lastPrinted>
  <dcterms:created xsi:type="dcterms:W3CDTF">2015-05-18T11:24:00Z</dcterms:created>
  <dcterms:modified xsi:type="dcterms:W3CDTF">2018-07-25T10:17:00Z</dcterms:modified>
</cp:coreProperties>
</file>